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46" w:rsidRDefault="005F1846" w:rsidP="001C29CB">
      <w:pPr>
        <w:tabs>
          <w:tab w:val="num" w:pos="426"/>
        </w:tabs>
        <w:ind w:left="426" w:hanging="426"/>
        <w:jc w:val="both"/>
        <w:rPr>
          <w:rFonts w:ascii="Verdana" w:hAnsi="Verdana"/>
          <w:b/>
          <w:lang w:val="en-US"/>
        </w:rPr>
      </w:pPr>
    </w:p>
    <w:p w:rsidR="001C29CB" w:rsidRPr="00322ACA" w:rsidRDefault="001C29CB" w:rsidP="001C29CB">
      <w:pPr>
        <w:tabs>
          <w:tab w:val="num" w:pos="426"/>
        </w:tabs>
        <w:ind w:left="426" w:hanging="426"/>
        <w:jc w:val="both"/>
        <w:rPr>
          <w:rFonts w:ascii="Verdana" w:hAnsi="Verdana"/>
          <w:i/>
          <w:sz w:val="22"/>
          <w:szCs w:val="22"/>
          <w:lang w:val="en-US"/>
        </w:rPr>
      </w:pPr>
      <w:r w:rsidRPr="00322ACA">
        <w:rPr>
          <w:rFonts w:ascii="Verdana" w:hAnsi="Verdana"/>
          <w:b/>
          <w:lang w:val="en-US"/>
        </w:rPr>
        <w:t>CHARACTERISTICS</w:t>
      </w:r>
    </w:p>
    <w:p w:rsidR="001C29CB" w:rsidRPr="00322ACA" w:rsidRDefault="001C29CB" w:rsidP="001C29CB">
      <w:pPr>
        <w:jc w:val="both"/>
        <w:rPr>
          <w:rFonts w:ascii="Verdana" w:hAnsi="Verdana"/>
          <w:i/>
          <w:sz w:val="16"/>
          <w:szCs w:val="16"/>
          <w:lang w:val="en-US"/>
        </w:rPr>
      </w:pPr>
    </w:p>
    <w:p w:rsidR="001C29CB" w:rsidRPr="00322ACA" w:rsidRDefault="001C29CB" w:rsidP="001C29CB">
      <w:pPr>
        <w:jc w:val="both"/>
        <w:rPr>
          <w:rFonts w:ascii="Verdana" w:hAnsi="Verdana"/>
          <w:i/>
          <w:lang w:val="en-US"/>
        </w:rPr>
      </w:pPr>
      <w:r w:rsidRPr="009A0069">
        <w:rPr>
          <w:rFonts w:ascii="Verdana" w:hAnsi="Verdana"/>
          <w:b/>
          <w:lang w:val="en-US"/>
        </w:rPr>
        <w:t>COLLAGEL SC</w:t>
      </w:r>
      <w:r w:rsidRPr="00322ACA">
        <w:rPr>
          <w:rFonts w:ascii="Verdana" w:hAnsi="Verdana"/>
          <w:i/>
          <w:lang w:val="en-US"/>
        </w:rPr>
        <w:t xml:space="preserve"> is a special stabilized liquid gelatin obtained </w:t>
      </w:r>
      <w:r>
        <w:rPr>
          <w:rFonts w:ascii="Verdana" w:hAnsi="Verdana"/>
          <w:i/>
          <w:lang w:val="en-US"/>
        </w:rPr>
        <w:t>through</w:t>
      </w:r>
      <w:r w:rsidRPr="00322ACA">
        <w:rPr>
          <w:rFonts w:ascii="Verdana" w:hAnsi="Verdana"/>
          <w:i/>
          <w:lang w:val="en-US"/>
        </w:rPr>
        <w:t xml:space="preserve"> a partial hydrolysis of connective tissues of </w:t>
      </w:r>
      <w:r>
        <w:rPr>
          <w:rFonts w:ascii="Verdana" w:hAnsi="Verdana"/>
          <w:i/>
          <w:lang w:val="en-US"/>
        </w:rPr>
        <w:t>swine</w:t>
      </w:r>
      <w:r w:rsidRPr="00322ACA">
        <w:rPr>
          <w:rFonts w:ascii="Verdana" w:hAnsi="Verdana"/>
          <w:i/>
          <w:lang w:val="en-US"/>
        </w:rPr>
        <w:t xml:space="preserve"> origin.</w:t>
      </w:r>
    </w:p>
    <w:p w:rsidR="001C29CB" w:rsidRPr="00322ACA" w:rsidRDefault="001C29CB" w:rsidP="001C29CB">
      <w:pPr>
        <w:jc w:val="both"/>
        <w:rPr>
          <w:rFonts w:ascii="Verdana" w:hAnsi="Verdana"/>
          <w:i/>
          <w:sz w:val="16"/>
          <w:szCs w:val="16"/>
          <w:lang w:val="en-US"/>
        </w:rPr>
      </w:pPr>
    </w:p>
    <w:p w:rsidR="001C29CB" w:rsidRDefault="001C29CB" w:rsidP="001C29CB">
      <w:pPr>
        <w:jc w:val="both"/>
        <w:rPr>
          <w:rFonts w:ascii="Verdana" w:hAnsi="Verdana"/>
          <w:i/>
          <w:lang w:val="en-US"/>
        </w:rPr>
      </w:pPr>
      <w:r w:rsidRPr="00322ACA">
        <w:rPr>
          <w:rFonts w:ascii="Verdana" w:hAnsi="Verdana"/>
          <w:i/>
          <w:lang w:val="en-US"/>
        </w:rPr>
        <w:t xml:space="preserve">The stable solution of </w:t>
      </w:r>
      <w:r w:rsidRPr="009A0069">
        <w:rPr>
          <w:rFonts w:ascii="Verdana" w:hAnsi="Verdana"/>
          <w:b/>
          <w:lang w:val="en-US"/>
        </w:rPr>
        <w:t>COLLAGEL SC</w:t>
      </w:r>
      <w:r w:rsidRPr="00322ACA">
        <w:rPr>
          <w:rFonts w:ascii="Verdana" w:hAnsi="Verdana"/>
          <w:i/>
          <w:lang w:val="en-US"/>
        </w:rPr>
        <w:t xml:space="preserve"> allows for reducing the preparation time </w:t>
      </w:r>
      <w:r w:rsidR="00DB06D9">
        <w:rPr>
          <w:rFonts w:ascii="Verdana" w:hAnsi="Verdana"/>
          <w:i/>
          <w:lang w:val="en-US"/>
        </w:rPr>
        <w:t>of</w:t>
      </w:r>
      <w:r w:rsidRPr="00322ACA">
        <w:rPr>
          <w:rFonts w:ascii="Verdana" w:hAnsi="Verdana"/>
          <w:i/>
          <w:lang w:val="en-US"/>
        </w:rPr>
        <w:t xml:space="preserve"> the treatment</w:t>
      </w:r>
      <w:r w:rsidR="00DB06D9">
        <w:rPr>
          <w:rFonts w:ascii="Verdana" w:hAnsi="Verdana"/>
          <w:i/>
          <w:lang w:val="en-US"/>
        </w:rPr>
        <w:t xml:space="preserve"> itself</w:t>
      </w:r>
      <w:r w:rsidRPr="00322ACA">
        <w:rPr>
          <w:rFonts w:ascii="Verdana" w:hAnsi="Verdana"/>
          <w:i/>
          <w:lang w:val="en-US"/>
        </w:rPr>
        <w:t>, offer</w:t>
      </w:r>
      <w:r w:rsidR="00DB06D9">
        <w:rPr>
          <w:rFonts w:ascii="Verdana" w:hAnsi="Verdana"/>
          <w:i/>
          <w:lang w:val="en-US"/>
        </w:rPr>
        <w:t>ing</w:t>
      </w:r>
      <w:r w:rsidRPr="00322ACA">
        <w:rPr>
          <w:rFonts w:ascii="Verdana" w:hAnsi="Verdana"/>
          <w:i/>
          <w:lang w:val="en-US"/>
        </w:rPr>
        <w:t xml:space="preserve"> </w:t>
      </w:r>
      <w:r>
        <w:rPr>
          <w:rFonts w:ascii="Verdana" w:hAnsi="Verdana"/>
          <w:i/>
          <w:lang w:val="en-US"/>
        </w:rPr>
        <w:t>a</w:t>
      </w:r>
      <w:r w:rsidRPr="00322ACA">
        <w:rPr>
          <w:rFonts w:ascii="Verdana" w:hAnsi="Verdana"/>
          <w:i/>
          <w:lang w:val="en-US"/>
        </w:rPr>
        <w:t xml:space="preserve"> top guarantee for a specific and effective dosage, avoid</w:t>
      </w:r>
      <w:r w:rsidR="00DB06D9">
        <w:rPr>
          <w:rFonts w:ascii="Verdana" w:hAnsi="Verdana"/>
          <w:i/>
          <w:lang w:val="en-US"/>
        </w:rPr>
        <w:t>ing</w:t>
      </w:r>
      <w:r w:rsidRPr="00322ACA">
        <w:rPr>
          <w:rFonts w:ascii="Verdana" w:hAnsi="Verdana"/>
          <w:i/>
          <w:lang w:val="en-US"/>
        </w:rPr>
        <w:t xml:space="preserve"> the risks of microbiological contamination.</w:t>
      </w:r>
    </w:p>
    <w:p w:rsidR="001C29CB" w:rsidRPr="00322ACA" w:rsidRDefault="001C29CB" w:rsidP="001C29CB">
      <w:pPr>
        <w:jc w:val="both"/>
        <w:rPr>
          <w:rFonts w:ascii="Verdana" w:hAnsi="Verdana"/>
          <w:i/>
          <w:lang w:val="en-US"/>
        </w:rPr>
      </w:pPr>
    </w:p>
    <w:p w:rsidR="001C29CB" w:rsidRPr="00322ACA" w:rsidRDefault="001C29CB" w:rsidP="001C29CB">
      <w:pPr>
        <w:jc w:val="both"/>
        <w:rPr>
          <w:rFonts w:ascii="Verdana" w:hAnsi="Verdana"/>
          <w:i/>
          <w:sz w:val="16"/>
          <w:szCs w:val="16"/>
          <w:lang w:val="en-US"/>
        </w:rPr>
      </w:pPr>
    </w:p>
    <w:p w:rsidR="001C29CB" w:rsidRPr="00322ACA" w:rsidRDefault="001C29CB" w:rsidP="001C29CB">
      <w:pPr>
        <w:rPr>
          <w:rFonts w:ascii="Verdana" w:hAnsi="Verdana"/>
          <w:b/>
          <w:lang w:val="en-US"/>
        </w:rPr>
      </w:pPr>
      <w:r w:rsidRPr="00322ACA">
        <w:rPr>
          <w:rFonts w:ascii="Verdana" w:hAnsi="Verdana"/>
          <w:b/>
          <w:lang w:val="en-US"/>
        </w:rPr>
        <w:t xml:space="preserve">APPLICATIONS </w:t>
      </w:r>
    </w:p>
    <w:p w:rsidR="001C29CB" w:rsidRPr="00322ACA" w:rsidRDefault="001C29CB" w:rsidP="001C29CB">
      <w:pPr>
        <w:pStyle w:val="Corpotesto"/>
        <w:rPr>
          <w:rFonts w:ascii="Verdana" w:hAnsi="Verdana"/>
          <w:b w:val="0"/>
          <w:sz w:val="16"/>
          <w:szCs w:val="16"/>
          <w:lang w:val="en-US"/>
        </w:rPr>
      </w:pPr>
    </w:p>
    <w:p w:rsidR="001C29CB" w:rsidRPr="00322ACA" w:rsidRDefault="001C29CB" w:rsidP="001C29CB">
      <w:pPr>
        <w:pStyle w:val="Corpotesto"/>
        <w:rPr>
          <w:rFonts w:ascii="Verdana" w:hAnsi="Verdana"/>
          <w:b w:val="0"/>
          <w:i/>
          <w:sz w:val="24"/>
          <w:szCs w:val="24"/>
          <w:lang w:val="en-US"/>
        </w:rPr>
      </w:pPr>
      <w:r w:rsidRPr="009A0069">
        <w:rPr>
          <w:rFonts w:ascii="Verdana" w:hAnsi="Verdana" w:cs="Times New Roman"/>
          <w:bCs w:val="0"/>
          <w:sz w:val="24"/>
          <w:szCs w:val="24"/>
          <w:lang w:val="en-US"/>
        </w:rPr>
        <w:t>COLLAGEL SC</w:t>
      </w:r>
      <w:r w:rsidRPr="00322ACA">
        <w:rPr>
          <w:rFonts w:ascii="Verdana" w:hAnsi="Verdana"/>
          <w:b w:val="0"/>
          <w:i/>
          <w:sz w:val="24"/>
          <w:szCs w:val="24"/>
          <w:lang w:val="en-US"/>
        </w:rPr>
        <w:t xml:space="preserve"> is used in the clarification of musts, juices and ciders in combination with silica sol and/or bentonite. The addition of hydrolysable tannin may act synergistically for a better fining process.</w:t>
      </w:r>
    </w:p>
    <w:p w:rsidR="001C29CB" w:rsidRDefault="001C29CB" w:rsidP="001C29CB">
      <w:pPr>
        <w:pStyle w:val="Corpotesto"/>
        <w:rPr>
          <w:rFonts w:ascii="Verdana" w:hAnsi="Verdana"/>
          <w:b w:val="0"/>
          <w:i/>
          <w:sz w:val="24"/>
          <w:szCs w:val="24"/>
          <w:lang w:val="en-US"/>
        </w:rPr>
      </w:pPr>
      <w:r w:rsidRPr="00322ACA">
        <w:rPr>
          <w:rFonts w:ascii="Verdana" w:hAnsi="Verdana"/>
          <w:b w:val="0"/>
          <w:i/>
          <w:sz w:val="24"/>
          <w:szCs w:val="24"/>
          <w:lang w:val="en-US"/>
        </w:rPr>
        <w:t xml:space="preserve">The average grade of hydrolysis of </w:t>
      </w:r>
      <w:r w:rsidRPr="009A0069">
        <w:rPr>
          <w:rFonts w:ascii="Verdana" w:hAnsi="Verdana" w:cs="Times New Roman"/>
          <w:bCs w:val="0"/>
          <w:sz w:val="24"/>
          <w:szCs w:val="24"/>
          <w:lang w:val="en-US"/>
        </w:rPr>
        <w:t>COLLAGEL SC</w:t>
      </w:r>
      <w:r w:rsidRPr="00322ACA">
        <w:rPr>
          <w:rFonts w:ascii="Verdana" w:hAnsi="Verdana"/>
          <w:b w:val="0"/>
          <w:i/>
          <w:sz w:val="24"/>
          <w:szCs w:val="24"/>
          <w:lang w:val="en-US"/>
        </w:rPr>
        <w:t xml:space="preserve"> makes this protein fining agent effective also in reducing the tannin content; it results to be very effective in the adsorption of catechins</w:t>
      </w:r>
      <w:r>
        <w:rPr>
          <w:rFonts w:ascii="Verdana" w:hAnsi="Verdana"/>
          <w:b w:val="0"/>
          <w:i/>
          <w:sz w:val="24"/>
          <w:szCs w:val="24"/>
          <w:lang w:val="en-US"/>
        </w:rPr>
        <w:t xml:space="preserve"> as well</w:t>
      </w:r>
      <w:r w:rsidRPr="00322ACA">
        <w:rPr>
          <w:rFonts w:ascii="Verdana" w:hAnsi="Verdana"/>
          <w:b w:val="0"/>
          <w:i/>
          <w:sz w:val="24"/>
          <w:szCs w:val="24"/>
          <w:lang w:val="en-US"/>
        </w:rPr>
        <w:t>.</w:t>
      </w:r>
    </w:p>
    <w:p w:rsidR="001C29CB" w:rsidRPr="00322ACA" w:rsidRDefault="001C29CB" w:rsidP="001C29CB">
      <w:pPr>
        <w:pStyle w:val="Corpotesto"/>
        <w:rPr>
          <w:rFonts w:ascii="Verdana" w:hAnsi="Verdana"/>
          <w:b w:val="0"/>
          <w:i/>
          <w:sz w:val="24"/>
          <w:szCs w:val="24"/>
          <w:lang w:val="en-US"/>
        </w:rPr>
      </w:pPr>
    </w:p>
    <w:p w:rsidR="001C29CB" w:rsidRPr="00322ACA" w:rsidRDefault="001C29CB" w:rsidP="001C29CB">
      <w:pPr>
        <w:pStyle w:val="Corpodeltesto2"/>
        <w:tabs>
          <w:tab w:val="left" w:pos="1440"/>
        </w:tabs>
        <w:ind w:left="360"/>
        <w:rPr>
          <w:i w:val="0"/>
          <w:sz w:val="16"/>
          <w:szCs w:val="16"/>
          <w:lang w:val="en-US"/>
        </w:rPr>
      </w:pPr>
    </w:p>
    <w:p w:rsidR="001C29CB" w:rsidRPr="00322ACA" w:rsidRDefault="001C29CB" w:rsidP="001C29CB">
      <w:pPr>
        <w:rPr>
          <w:rFonts w:ascii="Verdana" w:hAnsi="Verdana"/>
          <w:b/>
          <w:lang w:val="en-US"/>
        </w:rPr>
      </w:pPr>
      <w:r w:rsidRPr="00322ACA">
        <w:rPr>
          <w:rFonts w:ascii="Verdana" w:hAnsi="Verdana"/>
          <w:b/>
          <w:lang w:val="en-US"/>
        </w:rPr>
        <w:t>INSTRUCTIONS FOR USE AND DOSAGE</w:t>
      </w:r>
    </w:p>
    <w:p w:rsidR="001C29CB" w:rsidRPr="00322ACA" w:rsidRDefault="001C29CB" w:rsidP="001C29CB">
      <w:pPr>
        <w:jc w:val="both"/>
        <w:rPr>
          <w:rFonts w:ascii="Verdana" w:hAnsi="Verdana"/>
          <w:i/>
          <w:sz w:val="16"/>
          <w:szCs w:val="16"/>
          <w:lang w:val="en-US"/>
        </w:rPr>
      </w:pPr>
    </w:p>
    <w:p w:rsidR="001C29CB" w:rsidRPr="00322ACA" w:rsidRDefault="001C29CB" w:rsidP="001C29CB">
      <w:pPr>
        <w:pStyle w:val="Corpotesto"/>
        <w:rPr>
          <w:rFonts w:ascii="Verdana" w:hAnsi="Verdana"/>
          <w:b w:val="0"/>
          <w:i/>
          <w:sz w:val="24"/>
          <w:szCs w:val="24"/>
          <w:lang w:val="en-US"/>
        </w:rPr>
      </w:pPr>
      <w:r w:rsidRPr="00322ACA">
        <w:rPr>
          <w:rFonts w:ascii="Verdana" w:hAnsi="Verdana"/>
          <w:b w:val="0"/>
          <w:i/>
          <w:sz w:val="24"/>
          <w:szCs w:val="24"/>
          <w:lang w:val="en-US"/>
        </w:rPr>
        <w:t xml:space="preserve">Add </w:t>
      </w:r>
      <w:r w:rsidRPr="009A0069">
        <w:rPr>
          <w:rFonts w:ascii="Verdana" w:hAnsi="Verdana" w:cs="Times New Roman"/>
          <w:bCs w:val="0"/>
          <w:sz w:val="24"/>
          <w:szCs w:val="24"/>
          <w:lang w:val="en-US"/>
        </w:rPr>
        <w:t>COLLAGEL SC</w:t>
      </w:r>
      <w:r w:rsidRPr="00322ACA">
        <w:rPr>
          <w:rFonts w:ascii="Verdana" w:hAnsi="Verdana"/>
          <w:b w:val="0"/>
          <w:i/>
          <w:sz w:val="24"/>
          <w:szCs w:val="24"/>
          <w:lang w:val="en-US"/>
        </w:rPr>
        <w:t xml:space="preserve"> to the product to be clarified in a thin stream, </w:t>
      </w:r>
      <w:r w:rsidR="00DB06D9">
        <w:rPr>
          <w:rFonts w:ascii="Verdana" w:hAnsi="Verdana"/>
          <w:b w:val="0"/>
          <w:i/>
          <w:sz w:val="24"/>
          <w:szCs w:val="24"/>
          <w:lang w:val="en-US"/>
        </w:rPr>
        <w:t xml:space="preserve">just </w:t>
      </w:r>
      <w:r w:rsidRPr="00322ACA">
        <w:rPr>
          <w:rFonts w:ascii="Verdana" w:hAnsi="Verdana"/>
          <w:b w:val="0"/>
          <w:i/>
          <w:sz w:val="24"/>
          <w:szCs w:val="24"/>
          <w:lang w:val="en-US"/>
        </w:rPr>
        <w:t>as such or after dilution in water, and stir.</w:t>
      </w:r>
    </w:p>
    <w:p w:rsidR="001C29CB" w:rsidRPr="00322ACA" w:rsidRDefault="001C29CB" w:rsidP="001C29CB">
      <w:pPr>
        <w:pStyle w:val="Corpotesto"/>
        <w:rPr>
          <w:rFonts w:ascii="Verdana" w:hAnsi="Verdana"/>
          <w:b w:val="0"/>
          <w:i/>
          <w:sz w:val="16"/>
          <w:szCs w:val="16"/>
          <w:lang w:val="en-US"/>
        </w:rPr>
      </w:pPr>
    </w:p>
    <w:p w:rsidR="001C29CB" w:rsidRDefault="001C29CB" w:rsidP="001C29CB">
      <w:pPr>
        <w:pStyle w:val="Corpotesto"/>
        <w:rPr>
          <w:rFonts w:ascii="Verdana" w:hAnsi="Verdana"/>
          <w:b w:val="0"/>
          <w:i/>
          <w:sz w:val="24"/>
          <w:szCs w:val="24"/>
          <w:lang w:val="en-US"/>
        </w:rPr>
      </w:pPr>
      <w:r w:rsidRPr="00322ACA">
        <w:rPr>
          <w:rFonts w:ascii="Verdana" w:hAnsi="Verdana"/>
          <w:b w:val="0"/>
          <w:i/>
          <w:sz w:val="24"/>
          <w:szCs w:val="24"/>
          <w:lang w:val="en-US"/>
        </w:rPr>
        <w:t>10-25 g/hl on ciders or juices</w:t>
      </w:r>
    </w:p>
    <w:p w:rsidR="001C29CB" w:rsidRPr="00322ACA" w:rsidRDefault="001C29CB" w:rsidP="001C29CB">
      <w:pPr>
        <w:pStyle w:val="Corpotesto"/>
        <w:rPr>
          <w:rFonts w:ascii="Verdana" w:hAnsi="Verdana"/>
          <w:b w:val="0"/>
          <w:i/>
          <w:sz w:val="24"/>
          <w:szCs w:val="24"/>
          <w:lang w:val="en-US"/>
        </w:rPr>
      </w:pPr>
    </w:p>
    <w:p w:rsidR="001C29CB" w:rsidRPr="00322ACA" w:rsidRDefault="001C29CB" w:rsidP="001C29CB">
      <w:pPr>
        <w:rPr>
          <w:rFonts w:ascii="Verdana" w:hAnsi="Verdana"/>
          <w:sz w:val="16"/>
          <w:szCs w:val="16"/>
          <w:lang w:val="en-US"/>
        </w:rPr>
      </w:pPr>
    </w:p>
    <w:p w:rsidR="001C29CB" w:rsidRPr="00322ACA" w:rsidRDefault="001C29CB" w:rsidP="001C29CB">
      <w:pPr>
        <w:rPr>
          <w:rFonts w:ascii="Verdana" w:hAnsi="Verdana"/>
          <w:b/>
          <w:lang w:val="en-US"/>
        </w:rPr>
      </w:pPr>
      <w:r w:rsidRPr="00322ACA">
        <w:rPr>
          <w:rFonts w:ascii="Verdana" w:hAnsi="Verdana"/>
          <w:b/>
          <w:lang w:val="en-US"/>
        </w:rPr>
        <w:t>COMPOSITION</w:t>
      </w:r>
    </w:p>
    <w:p w:rsidR="001C29CB" w:rsidRPr="00322ACA" w:rsidRDefault="001C29CB" w:rsidP="001C29CB">
      <w:pPr>
        <w:rPr>
          <w:rFonts w:ascii="Verdana" w:hAnsi="Verdana"/>
          <w:i/>
          <w:sz w:val="16"/>
          <w:szCs w:val="16"/>
          <w:lang w:val="en-US"/>
        </w:rPr>
      </w:pPr>
    </w:p>
    <w:p w:rsidR="001C29CB" w:rsidRDefault="001C29CB" w:rsidP="001C29CB">
      <w:pPr>
        <w:rPr>
          <w:rFonts w:ascii="Verdana" w:hAnsi="Verdana"/>
          <w:i/>
          <w:lang w:val="en-US"/>
        </w:rPr>
      </w:pPr>
      <w:r w:rsidRPr="00322ACA">
        <w:rPr>
          <w:rFonts w:ascii="Verdana" w:hAnsi="Verdana"/>
          <w:i/>
          <w:lang w:val="en-US"/>
        </w:rPr>
        <w:t>Food grade gelatin, sulfur dioxide, citric acid, de</w:t>
      </w:r>
      <w:r>
        <w:rPr>
          <w:rFonts w:ascii="Verdana" w:hAnsi="Verdana"/>
          <w:i/>
          <w:lang w:val="en-US"/>
        </w:rPr>
        <w:t>-</w:t>
      </w:r>
      <w:r w:rsidRPr="00322ACA">
        <w:rPr>
          <w:rFonts w:ascii="Verdana" w:hAnsi="Verdana"/>
          <w:i/>
          <w:lang w:val="en-US"/>
        </w:rPr>
        <w:t xml:space="preserve">mineralized water. </w:t>
      </w:r>
    </w:p>
    <w:p w:rsidR="001C29CB" w:rsidRPr="00322ACA" w:rsidRDefault="001C29CB" w:rsidP="001C29CB">
      <w:pPr>
        <w:rPr>
          <w:rFonts w:ascii="Verdana" w:hAnsi="Verdana"/>
          <w:i/>
          <w:lang w:val="en-US"/>
        </w:rPr>
      </w:pPr>
    </w:p>
    <w:p w:rsidR="001C29CB" w:rsidRPr="00322ACA" w:rsidRDefault="004B39C4" w:rsidP="001C29CB">
      <w:pPr>
        <w:rPr>
          <w:sz w:val="16"/>
          <w:szCs w:val="16"/>
          <w:lang w:val="en-US"/>
        </w:rPr>
      </w:pPr>
      <w:r>
        <w:rPr>
          <w:rFonts w:ascii="Verdana" w:hAnsi="Verdana"/>
          <w:b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in;margin-top:1.35pt;width:27pt;height:101.7pt;z-index:251660288" filled="f" strokecolor="white">
            <v:textbox style="layout-flow:vertical;mso-layout-flow-alt:bottom-to-top;mso-next-textbox:#_x0000_s1034">
              <w:txbxContent>
                <w:p w:rsidR="001C29CB" w:rsidRPr="001436E1" w:rsidRDefault="001C29CB" w:rsidP="001C29CB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REV. </w:t>
                  </w:r>
                  <w:r w:rsidRPr="001436E1">
                    <w:rPr>
                      <w:rFonts w:ascii="Verdana" w:hAnsi="Verdana"/>
                      <w:b/>
                      <w:sz w:val="16"/>
                      <w:szCs w:val="16"/>
                    </w:rPr>
                    <w:t>0_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021219</w:t>
                  </w:r>
                  <w:bookmarkEnd w:id="0"/>
                </w:p>
              </w:txbxContent>
            </v:textbox>
            <w10:wrap type="square"/>
          </v:shape>
        </w:pict>
      </w:r>
    </w:p>
    <w:p w:rsidR="001C29CB" w:rsidRPr="007E6654" w:rsidRDefault="001C29CB" w:rsidP="001C29CB">
      <w:pPr>
        <w:rPr>
          <w:rFonts w:ascii="Verdana" w:hAnsi="Verdana"/>
          <w:b/>
          <w:lang w:val="en-US"/>
        </w:rPr>
      </w:pPr>
      <w:r w:rsidRPr="007E6654">
        <w:rPr>
          <w:rFonts w:ascii="Verdana" w:hAnsi="Verdana"/>
          <w:b/>
          <w:lang w:val="en-US"/>
        </w:rPr>
        <w:t>PACKING</w:t>
      </w:r>
    </w:p>
    <w:p w:rsidR="001C29CB" w:rsidRPr="007E6654" w:rsidRDefault="001C29CB" w:rsidP="001C29CB">
      <w:pPr>
        <w:rPr>
          <w:rFonts w:ascii="Verdana" w:hAnsi="Verdana"/>
          <w:i/>
          <w:sz w:val="16"/>
          <w:szCs w:val="16"/>
          <w:lang w:val="en-US"/>
        </w:rPr>
      </w:pPr>
    </w:p>
    <w:p w:rsidR="001C29CB" w:rsidRPr="007E6654" w:rsidRDefault="001C29CB" w:rsidP="001C29CB">
      <w:pPr>
        <w:rPr>
          <w:rFonts w:ascii="Verdana" w:hAnsi="Verdana"/>
          <w:i/>
          <w:sz w:val="22"/>
          <w:szCs w:val="22"/>
          <w:lang w:val="en-US"/>
        </w:rPr>
      </w:pPr>
      <w:r w:rsidRPr="007E6654">
        <w:rPr>
          <w:rFonts w:ascii="Verdana" w:hAnsi="Verdana"/>
          <w:i/>
          <w:sz w:val="22"/>
          <w:szCs w:val="22"/>
          <w:lang w:val="en-US"/>
        </w:rPr>
        <w:t>25 kg container</w:t>
      </w:r>
    </w:p>
    <w:p w:rsidR="00425C04" w:rsidRPr="007E6654" w:rsidRDefault="00425C04" w:rsidP="00425C04">
      <w:pPr>
        <w:rPr>
          <w:rFonts w:ascii="Verdana" w:hAnsi="Verdana"/>
          <w:i/>
          <w:sz w:val="22"/>
          <w:szCs w:val="22"/>
          <w:lang w:val="en-US"/>
        </w:rPr>
      </w:pPr>
    </w:p>
    <w:p w:rsidR="00187720" w:rsidRPr="007E6654" w:rsidRDefault="00187720" w:rsidP="00425C04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E6654" w:rsidRPr="001D1A0D" w:rsidRDefault="007E6654" w:rsidP="007E6654">
      <w:pPr>
        <w:rPr>
          <w:sz w:val="18"/>
          <w:szCs w:val="18"/>
          <w:lang w:val="en-US"/>
        </w:rPr>
      </w:pPr>
      <w:r w:rsidRPr="001D1A0D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(MSDS).</w:t>
      </w:r>
    </w:p>
    <w:sectPr w:rsidR="007E6654" w:rsidRPr="001D1A0D" w:rsidSect="00014E22">
      <w:headerReference w:type="even" r:id="rId8"/>
      <w:headerReference w:type="default" r:id="rId9"/>
      <w:headerReference w:type="first" r:id="rId10"/>
      <w:pgSz w:w="11900" w:h="16840"/>
      <w:pgMar w:top="3827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71" w:rsidRDefault="00C26371">
      <w:r>
        <w:separator/>
      </w:r>
    </w:p>
  </w:endnote>
  <w:endnote w:type="continuationSeparator" w:id="0">
    <w:p w:rsidR="00C26371" w:rsidRDefault="00C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71" w:rsidRDefault="00C26371">
      <w:r>
        <w:separator/>
      </w:r>
    </w:p>
  </w:footnote>
  <w:footnote w:type="continuationSeparator" w:id="0">
    <w:p w:rsidR="00C26371" w:rsidRDefault="00C2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C26371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8D" w:rsidRPr="004A038D" w:rsidRDefault="004B39C4" w:rsidP="004A038D">
    <w:pPr>
      <w:pStyle w:val="Titolo1"/>
      <w:jc w:val="left"/>
      <w:rPr>
        <w:sz w:val="52"/>
        <w:szCs w:val="52"/>
      </w:rPr>
    </w:pPr>
    <w:r>
      <w:rPr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7.65pt;margin-top:1.3pt;width:460.95pt;height:107.45pt;z-index:251661824" filled="f" stroked="f">
          <v:textbox style="mso-next-textbox:#_x0000_s2069">
            <w:txbxContent>
              <w:p w:rsidR="004B39C4" w:rsidRPr="00C14B74" w:rsidRDefault="004B39C4" w:rsidP="004B39C4">
                <w:pPr>
                  <w:rPr>
                    <w:rFonts w:ascii="Verdana" w:hAnsi="Verdana"/>
                    <w:b/>
                    <w:sz w:val="72"/>
                    <w:szCs w:val="72"/>
                  </w:rPr>
                </w:pPr>
                <w:r w:rsidRPr="00C14B74">
                  <w:rPr>
                    <w:rFonts w:ascii="Verdana" w:hAnsi="Verdana"/>
                    <w:b/>
                    <w:sz w:val="72"/>
                    <w:szCs w:val="72"/>
                  </w:rPr>
                  <w:t>COLLAGEL SC</w:t>
                </w:r>
              </w:p>
              <w:p w:rsidR="004B39C4" w:rsidRPr="00C14B74" w:rsidRDefault="004B39C4" w:rsidP="004B39C4">
                <w:pPr>
                  <w:rPr>
                    <w:rFonts w:ascii="Verdana" w:hAnsi="Verdana"/>
                    <w:b/>
                    <w:sz w:val="28"/>
                    <w:szCs w:val="28"/>
                  </w:rPr>
                </w:pPr>
                <w:proofErr w:type="spellStart"/>
                <w:r>
                  <w:rPr>
                    <w:rFonts w:ascii="Verdana" w:hAnsi="Verdana"/>
                    <w:b/>
                    <w:sz w:val="28"/>
                    <w:szCs w:val="28"/>
                  </w:rPr>
                  <w:t>Stabilized</w:t>
                </w:r>
                <w:proofErr w:type="spellEnd"/>
                <w:r>
                  <w:rPr>
                    <w:rFonts w:ascii="Verdana" w:hAnsi="Verdana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sz w:val="28"/>
                    <w:szCs w:val="28"/>
                  </w:rPr>
                  <w:t>liquid</w:t>
                </w:r>
                <w:proofErr w:type="spellEnd"/>
                <w:r>
                  <w:rPr>
                    <w:rFonts w:ascii="Verdana" w:hAnsi="Verdana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sz w:val="28"/>
                    <w:szCs w:val="28"/>
                  </w:rPr>
                  <w:t>Gelatin</w:t>
                </w:r>
                <w:proofErr w:type="spellEnd"/>
              </w:p>
              <w:p w:rsidR="004B39C4" w:rsidRPr="00C14B74" w:rsidRDefault="004B39C4" w:rsidP="004B39C4">
                <w:pPr>
                  <w:rPr>
                    <w:rFonts w:ascii="Verdana" w:hAnsi="Verdana"/>
                    <w:b/>
                    <w:sz w:val="28"/>
                    <w:szCs w:val="28"/>
                  </w:rPr>
                </w:pPr>
              </w:p>
              <w:p w:rsidR="004B39C4" w:rsidRPr="00C14B74" w:rsidRDefault="004B39C4" w:rsidP="004B39C4">
                <w:pPr>
                  <w:rPr>
                    <w:rFonts w:ascii="Verdana" w:hAnsi="Verdana"/>
                    <w:b/>
                    <w:sz w:val="28"/>
                    <w:szCs w:val="28"/>
                  </w:rPr>
                </w:pPr>
                <w:proofErr w:type="spellStart"/>
                <w:r>
                  <w:rPr>
                    <w:rFonts w:ascii="Verdana" w:hAnsi="Verdana"/>
                    <w:b/>
                    <w:sz w:val="28"/>
                    <w:szCs w:val="28"/>
                  </w:rPr>
                  <w:t>Fining</w:t>
                </w:r>
                <w:proofErr w:type="spellEnd"/>
                <w:r>
                  <w:rPr>
                    <w:rFonts w:ascii="Verdana" w:hAnsi="Verdana"/>
                    <w:b/>
                    <w:sz w:val="28"/>
                    <w:szCs w:val="28"/>
                  </w:rPr>
                  <w:t xml:space="preserve">- </w:t>
                </w:r>
                <w:proofErr w:type="spellStart"/>
                <w:r>
                  <w:rPr>
                    <w:rFonts w:ascii="Verdana" w:hAnsi="Verdana"/>
                    <w:b/>
                    <w:sz w:val="28"/>
                    <w:szCs w:val="28"/>
                  </w:rPr>
                  <w:t>Stabilizing</w:t>
                </w:r>
                <w:proofErr w:type="spellEnd"/>
                <w:r>
                  <w:rPr>
                    <w:rFonts w:ascii="Verdana" w:hAnsi="Verdana"/>
                    <w:b/>
                    <w:sz w:val="28"/>
                    <w:szCs w:val="28"/>
                  </w:rPr>
                  <w:t xml:space="preserve"> Agent</w:t>
                </w:r>
                <w:r w:rsidRPr="00C14B74">
                  <w:rPr>
                    <w:rFonts w:ascii="Verdana" w:hAnsi="Verdana"/>
                    <w:b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  <w:r w:rsidR="001C29CB">
      <w:rPr>
        <w:noProof/>
        <w:sz w:val="52"/>
        <w:szCs w:val="5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-442595</wp:posOffset>
          </wp:positionV>
          <wp:extent cx="7551420" cy="10676255"/>
          <wp:effectExtent l="1905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014E22" w:rsidRDefault="00014E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C26371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42"/>
    <w:multiLevelType w:val="hybridMultilevel"/>
    <w:tmpl w:val="DDB2B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F3"/>
    <w:rsid w:val="00014E22"/>
    <w:rsid w:val="00037BA1"/>
    <w:rsid w:val="000F7C66"/>
    <w:rsid w:val="00187720"/>
    <w:rsid w:val="00194647"/>
    <w:rsid w:val="001C29CB"/>
    <w:rsid w:val="001C6A0F"/>
    <w:rsid w:val="00270029"/>
    <w:rsid w:val="00274E0B"/>
    <w:rsid w:val="002C76AF"/>
    <w:rsid w:val="0035558E"/>
    <w:rsid w:val="0035568F"/>
    <w:rsid w:val="003802D2"/>
    <w:rsid w:val="003C7685"/>
    <w:rsid w:val="004210F4"/>
    <w:rsid w:val="00425C04"/>
    <w:rsid w:val="004A038D"/>
    <w:rsid w:val="004B2BF8"/>
    <w:rsid w:val="004B39C4"/>
    <w:rsid w:val="00547397"/>
    <w:rsid w:val="005A5FAC"/>
    <w:rsid w:val="005F1846"/>
    <w:rsid w:val="00680D3C"/>
    <w:rsid w:val="00695773"/>
    <w:rsid w:val="006D3775"/>
    <w:rsid w:val="007A7BC6"/>
    <w:rsid w:val="007B31ED"/>
    <w:rsid w:val="007E6654"/>
    <w:rsid w:val="007F7901"/>
    <w:rsid w:val="008F4317"/>
    <w:rsid w:val="00952593"/>
    <w:rsid w:val="009A0069"/>
    <w:rsid w:val="00AB215E"/>
    <w:rsid w:val="00B65792"/>
    <w:rsid w:val="00BC6650"/>
    <w:rsid w:val="00BF5387"/>
    <w:rsid w:val="00C14B74"/>
    <w:rsid w:val="00C26371"/>
    <w:rsid w:val="00D546D8"/>
    <w:rsid w:val="00DB06D9"/>
    <w:rsid w:val="00DB7A01"/>
    <w:rsid w:val="00DE3776"/>
    <w:rsid w:val="00DF54F3"/>
    <w:rsid w:val="00E2054C"/>
    <w:rsid w:val="00E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06C3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rsid w:val="00DE3776"/>
    <w:pPr>
      <w:jc w:val="both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Francesco Rusalen</cp:lastModifiedBy>
  <cp:revision>8</cp:revision>
  <cp:lastPrinted>2012-06-26T09:14:00Z</cp:lastPrinted>
  <dcterms:created xsi:type="dcterms:W3CDTF">2019-12-04T14:38:00Z</dcterms:created>
  <dcterms:modified xsi:type="dcterms:W3CDTF">2019-12-09T09:14:00Z</dcterms:modified>
</cp:coreProperties>
</file>